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00" w:lineRule="auto"/>
        <w:contextualSpacing w:val="0"/>
        <w:rPr/>
      </w:pPr>
      <w:r w:rsidDel="00000000" w:rsidR="00000000" w:rsidRPr="00000000">
        <w:rPr>
          <w:rtl w:val="0"/>
        </w:rPr>
        <w:t xml:space="preserve">Define “</w:t>
      </w:r>
      <w:r w:rsidDel="00000000" w:rsidR="00000000" w:rsidRPr="00000000">
        <w:rPr>
          <w:b w:val="1"/>
          <w:rtl w:val="0"/>
        </w:rPr>
        <w:t xml:space="preserve">absolute monarch</w:t>
      </w:r>
      <w:r w:rsidDel="00000000" w:rsidR="00000000" w:rsidRPr="00000000">
        <w:rPr>
          <w:rtl w:val="0"/>
        </w:rPr>
        <w:t xml:space="preserve">”: _____________________________________________________</w:t>
      </w:r>
    </w:p>
    <w:p w:rsidR="00000000" w:rsidDel="00000000" w:rsidP="00000000" w:rsidRDefault="00000000" w:rsidRPr="00000000" w14:paraId="00000002">
      <w:pPr>
        <w:spacing w:line="30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3">
      <w:pPr>
        <w:spacing w:line="30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4">
      <w:pPr>
        <w:spacing w:line="300" w:lineRule="auto"/>
        <w:contextualSpacing w:val="0"/>
        <w:rPr/>
      </w:pPr>
      <w:r w:rsidDel="00000000" w:rsidR="00000000" w:rsidRPr="00000000">
        <w:rPr>
          <w:rtl w:val="0"/>
        </w:rPr>
        <w:t xml:space="preserve">Define “</w:t>
      </w:r>
      <w:r w:rsidDel="00000000" w:rsidR="00000000" w:rsidRPr="00000000">
        <w:rPr>
          <w:b w:val="1"/>
          <w:rtl w:val="0"/>
        </w:rPr>
        <w:t xml:space="preserve">inflation</w:t>
      </w:r>
      <w:r w:rsidDel="00000000" w:rsidR="00000000" w:rsidRPr="00000000">
        <w:rPr>
          <w:rtl w:val="0"/>
        </w:rPr>
        <w:t xml:space="preserve">”: _____________________________________________________________</w:t>
      </w:r>
    </w:p>
    <w:p w:rsidR="00000000" w:rsidDel="00000000" w:rsidP="00000000" w:rsidRDefault="00000000" w:rsidRPr="00000000" w14:paraId="00000005">
      <w:pPr>
        <w:spacing w:line="30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300" w:lineRule="auto"/>
        <w:contextualSpacing w:val="0"/>
        <w:rPr/>
      </w:pPr>
      <w:r w:rsidDel="00000000" w:rsidR="00000000" w:rsidRPr="00000000">
        <w:rPr>
          <w:rtl w:val="0"/>
        </w:rPr>
        <w:t xml:space="preserve">Define “</w:t>
      </w:r>
      <w:r w:rsidDel="00000000" w:rsidR="00000000" w:rsidRPr="00000000">
        <w:rPr>
          <w:b w:val="1"/>
          <w:rtl w:val="0"/>
        </w:rPr>
        <w:t xml:space="preserve">divine right</w:t>
      </w:r>
      <w:r w:rsidDel="00000000" w:rsidR="00000000" w:rsidRPr="00000000">
        <w:rPr>
          <w:rtl w:val="0"/>
        </w:rPr>
        <w:t xml:space="preserve">”: __________________________________________________________</w:t>
      </w:r>
    </w:p>
    <w:p w:rsidR="00000000" w:rsidDel="00000000" w:rsidP="00000000" w:rsidRDefault="00000000" w:rsidRPr="00000000" w14:paraId="00000007">
      <w:pPr>
        <w:spacing w:line="30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Characteristics of a Monarch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Philip II of Spain</w:t>
            </w:r>
          </w:p>
        </w:tc>
      </w:tr>
      <w:tr>
        <w:trPr>
          <w:trHeight w:val="1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</w:t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</w:tr>
      <w:tr>
        <w:trPr>
          <w:trHeight w:val="1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C.</w:t>
            </w:r>
          </w:p>
        </w:tc>
      </w:tr>
      <w:tr>
        <w:trPr>
          <w:trHeight w:val="1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D.</w:t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Exit Question: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What type of king/queen would you be? How would you rule to ensure that you don’t fall victim to some of the same mistakes that King Philip II of Spain made?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0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